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03" w:rsidRDefault="00946A03" w:rsidP="00946A03"/>
    <w:p w:rsidR="00946A03" w:rsidRDefault="00946A03" w:rsidP="00946A03"/>
    <w:p w:rsidR="00946A03" w:rsidRDefault="00946A03" w:rsidP="00946A03">
      <w:pPr>
        <w:autoSpaceDE w:val="0"/>
        <w:autoSpaceDN w:val="0"/>
        <w:adjustRightInd w:val="0"/>
        <w:spacing w:after="0" w:line="240" w:lineRule="auto"/>
        <w:jc w:val="center"/>
        <w:rPr>
          <w:rFonts w:ascii="Calibri-Bold" w:hAnsi="Calibri-Bold" w:cs="Calibri-Bold"/>
          <w:b/>
          <w:bCs/>
          <w:color w:val="345A8B"/>
          <w:sz w:val="32"/>
          <w:szCs w:val="32"/>
        </w:rPr>
      </w:pPr>
      <w:r w:rsidRPr="00C71B20">
        <w:rPr>
          <w:rFonts w:ascii="Calibri-Bold" w:hAnsi="Calibri-Bold" w:cs="Calibri-Bold"/>
          <w:b/>
          <w:bCs/>
          <w:color w:val="002060"/>
          <w:sz w:val="32"/>
          <w:szCs w:val="32"/>
        </w:rPr>
        <w:t>Non-Discrimination and Non-Proselytizing Policy</w:t>
      </w:r>
    </w:p>
    <w:p w:rsidR="00946A03" w:rsidRDefault="00946A03" w:rsidP="00946A03">
      <w:pPr>
        <w:autoSpaceDE w:val="0"/>
        <w:autoSpaceDN w:val="0"/>
        <w:adjustRightInd w:val="0"/>
        <w:spacing w:after="0" w:line="240" w:lineRule="auto"/>
        <w:rPr>
          <w:rFonts w:ascii="TimesNewRomanPSMT" w:hAnsi="TimesNewRomanPSMT" w:cs="TimesNewRomanPSMT"/>
          <w:color w:val="222222"/>
          <w:sz w:val="24"/>
          <w:szCs w:val="24"/>
        </w:rPr>
      </w:pPr>
    </w:p>
    <w:p w:rsidR="00946A03" w:rsidRDefault="00946A03" w:rsidP="00946A03">
      <w:pPr>
        <w:autoSpaceDE w:val="0"/>
        <w:autoSpaceDN w:val="0"/>
        <w:adjustRightInd w:val="0"/>
        <w:spacing w:after="0" w:line="240" w:lineRule="auto"/>
        <w:rPr>
          <w:rFonts w:ascii="TimesNewRomanPSMT" w:hAnsi="TimesNewRomanPSMT" w:cs="TimesNewRomanPSMT"/>
          <w:color w:val="222222"/>
          <w:sz w:val="24"/>
          <w:szCs w:val="24"/>
        </w:rPr>
      </w:pPr>
    </w:p>
    <w:p w:rsidR="00946A03" w:rsidRDefault="00946A03" w:rsidP="00946A03">
      <w:pPr>
        <w:autoSpaceDE w:val="0"/>
        <w:autoSpaceDN w:val="0"/>
        <w:adjustRightInd w:val="0"/>
        <w:spacing w:after="0" w:line="240" w:lineRule="auto"/>
        <w:rPr>
          <w:rFonts w:ascii="TimesNewRomanPSMT" w:hAnsi="TimesNewRomanPSMT" w:cs="TimesNewRomanPSMT"/>
          <w:color w:val="222222"/>
          <w:sz w:val="24"/>
          <w:szCs w:val="24"/>
        </w:rPr>
      </w:pPr>
    </w:p>
    <w:p w:rsidR="00946A03" w:rsidRDefault="00946A03" w:rsidP="00946A03">
      <w:pPr>
        <w:autoSpaceDE w:val="0"/>
        <w:autoSpaceDN w:val="0"/>
        <w:adjustRightInd w:val="0"/>
        <w:spacing w:after="0" w:line="240" w:lineRule="auto"/>
        <w:rPr>
          <w:rFonts w:ascii="TimesNewRomanPSMT" w:hAnsi="TimesNewRomanPSMT" w:cs="TimesNewRomanPSMT"/>
          <w:color w:val="222222"/>
          <w:sz w:val="24"/>
          <w:szCs w:val="24"/>
        </w:rPr>
      </w:pPr>
    </w:p>
    <w:p w:rsidR="00946A03" w:rsidRPr="00C71B20" w:rsidRDefault="00946A03" w:rsidP="00946A03">
      <w:pPr>
        <w:autoSpaceDE w:val="0"/>
        <w:autoSpaceDN w:val="0"/>
        <w:adjustRightInd w:val="0"/>
        <w:spacing w:after="0" w:line="240" w:lineRule="auto"/>
        <w:jc w:val="both"/>
        <w:rPr>
          <w:rFonts w:cstheme="minorHAnsi"/>
          <w:color w:val="222222"/>
          <w:sz w:val="24"/>
          <w:szCs w:val="24"/>
        </w:rPr>
      </w:pPr>
      <w:proofErr w:type="spellStart"/>
      <w:r w:rsidRPr="00C71B20">
        <w:rPr>
          <w:rFonts w:cstheme="minorHAnsi"/>
          <w:color w:val="222222"/>
          <w:sz w:val="24"/>
          <w:szCs w:val="24"/>
        </w:rPr>
        <w:t>Sewa</w:t>
      </w:r>
      <w:proofErr w:type="spellEnd"/>
      <w:r w:rsidRPr="00C71B20">
        <w:rPr>
          <w:rFonts w:cstheme="minorHAnsi"/>
          <w:color w:val="222222"/>
          <w:sz w:val="24"/>
          <w:szCs w:val="24"/>
        </w:rPr>
        <w:t xml:space="preserve"> International</w:t>
      </w:r>
      <w:r>
        <w:rPr>
          <w:rFonts w:cstheme="minorHAnsi"/>
          <w:color w:val="222222"/>
          <w:sz w:val="24"/>
          <w:szCs w:val="24"/>
        </w:rPr>
        <w:t>, Inc.</w:t>
      </w:r>
      <w:r w:rsidRPr="00C71B20">
        <w:rPr>
          <w:rFonts w:cstheme="minorHAnsi"/>
          <w:color w:val="222222"/>
          <w:sz w:val="24"/>
          <w:szCs w:val="24"/>
        </w:rPr>
        <w:t xml:space="preserve"> (</w:t>
      </w:r>
      <w:proofErr w:type="spellStart"/>
      <w:r w:rsidRPr="00C71B20">
        <w:rPr>
          <w:rFonts w:cstheme="minorHAnsi"/>
          <w:color w:val="222222"/>
          <w:sz w:val="24"/>
          <w:szCs w:val="24"/>
        </w:rPr>
        <w:t>Sewa</w:t>
      </w:r>
      <w:proofErr w:type="spellEnd"/>
      <w:r w:rsidRPr="00C71B20">
        <w:rPr>
          <w:rFonts w:cstheme="minorHAnsi"/>
          <w:color w:val="222222"/>
          <w:sz w:val="24"/>
          <w:szCs w:val="24"/>
        </w:rPr>
        <w:t xml:space="preserve">) does not discriminate based </w:t>
      </w:r>
      <w:bookmarkStart w:id="0" w:name="_GoBack"/>
      <w:bookmarkEnd w:id="0"/>
      <w:r w:rsidRPr="00C71B20">
        <w:rPr>
          <w:rFonts w:cstheme="minorHAnsi"/>
          <w:color w:val="222222"/>
          <w:sz w:val="24"/>
          <w:szCs w:val="24"/>
        </w:rPr>
        <w:t>on race, color, religion (creed</w:t>
      </w:r>
      <w:r>
        <w:rPr>
          <w:rFonts w:cstheme="minorHAnsi"/>
          <w:color w:val="222222"/>
          <w:sz w:val="24"/>
          <w:szCs w:val="24"/>
        </w:rPr>
        <w:t>/denomination/faith/sect</w:t>
      </w:r>
      <w:r w:rsidRPr="00C71B20">
        <w:rPr>
          <w:rFonts w:cstheme="minorHAnsi"/>
          <w:color w:val="222222"/>
          <w:sz w:val="24"/>
          <w:szCs w:val="24"/>
        </w:rPr>
        <w:t>), gender, gender expression, age, national origin (ancestry), disability, marital status, sexual orientation, or military status, in any of its activities or operations. These activities include, but are not limited to, provision of services, hiring and firing of staff</w:t>
      </w:r>
      <w:r>
        <w:rPr>
          <w:rFonts w:cstheme="minorHAnsi"/>
          <w:color w:val="222222"/>
          <w:sz w:val="24"/>
          <w:szCs w:val="24"/>
        </w:rPr>
        <w:t xml:space="preserve"> and </w:t>
      </w:r>
      <w:r w:rsidRPr="00C71B20">
        <w:rPr>
          <w:rFonts w:cstheme="minorHAnsi"/>
          <w:color w:val="222222"/>
          <w:sz w:val="24"/>
          <w:szCs w:val="24"/>
        </w:rPr>
        <w:t>selection of volunteers and vendors. We are committed to providing an inclusive and welcoming environment for all members of our staff, clients, volunteers, subcontractors, and vendors.</w:t>
      </w:r>
    </w:p>
    <w:p w:rsidR="00946A03" w:rsidRPr="00C71B20" w:rsidRDefault="00946A03" w:rsidP="00946A03">
      <w:pPr>
        <w:autoSpaceDE w:val="0"/>
        <w:autoSpaceDN w:val="0"/>
        <w:adjustRightInd w:val="0"/>
        <w:spacing w:after="0" w:line="240" w:lineRule="auto"/>
        <w:jc w:val="both"/>
        <w:rPr>
          <w:rFonts w:cstheme="minorHAnsi"/>
          <w:color w:val="222222"/>
          <w:sz w:val="24"/>
          <w:szCs w:val="24"/>
        </w:rPr>
      </w:pPr>
    </w:p>
    <w:p w:rsidR="00946A03" w:rsidRPr="00C71B20" w:rsidRDefault="00946A03" w:rsidP="00946A03">
      <w:pPr>
        <w:autoSpaceDE w:val="0"/>
        <w:autoSpaceDN w:val="0"/>
        <w:adjustRightInd w:val="0"/>
        <w:spacing w:after="0" w:line="240" w:lineRule="auto"/>
        <w:jc w:val="both"/>
        <w:rPr>
          <w:rFonts w:cstheme="minorHAnsi"/>
          <w:color w:val="222222"/>
          <w:sz w:val="24"/>
          <w:szCs w:val="24"/>
        </w:rPr>
      </w:pPr>
      <w:r w:rsidRPr="00C71B20">
        <w:rPr>
          <w:rFonts w:cstheme="minorHAnsi"/>
          <w:color w:val="222222"/>
          <w:sz w:val="24"/>
          <w:szCs w:val="24"/>
        </w:rPr>
        <w:t xml:space="preserve">We do not use any funds collected for </w:t>
      </w:r>
      <w:r>
        <w:rPr>
          <w:rFonts w:cstheme="minorHAnsi"/>
          <w:color w:val="222222"/>
          <w:sz w:val="24"/>
          <w:szCs w:val="24"/>
        </w:rPr>
        <w:t xml:space="preserve">religious </w:t>
      </w:r>
      <w:r w:rsidRPr="00C71B20">
        <w:rPr>
          <w:rFonts w:cstheme="minorHAnsi"/>
          <w:color w:val="222222"/>
          <w:sz w:val="24"/>
          <w:szCs w:val="24"/>
        </w:rPr>
        <w:t xml:space="preserve">proselytizing in any form. Exposure, adherence, or conversion to any religious doctrine is not required from the beneficiaries of services </w:t>
      </w:r>
      <w:proofErr w:type="gramStart"/>
      <w:r w:rsidRPr="00C71B20">
        <w:rPr>
          <w:rFonts w:cstheme="minorHAnsi"/>
          <w:color w:val="222222"/>
          <w:sz w:val="24"/>
          <w:szCs w:val="24"/>
        </w:rPr>
        <w:t>provided by</w:t>
      </w:r>
      <w:proofErr w:type="gramEnd"/>
      <w:r w:rsidRPr="00C71B20">
        <w:rPr>
          <w:rFonts w:cstheme="minorHAnsi"/>
          <w:color w:val="222222"/>
          <w:sz w:val="24"/>
          <w:szCs w:val="24"/>
        </w:rPr>
        <w:t xml:space="preserve"> </w:t>
      </w:r>
      <w:proofErr w:type="spellStart"/>
      <w:r w:rsidRPr="00C71B20">
        <w:rPr>
          <w:rFonts w:cstheme="minorHAnsi"/>
          <w:color w:val="222222"/>
          <w:sz w:val="24"/>
          <w:szCs w:val="24"/>
        </w:rPr>
        <w:t>Sewa</w:t>
      </w:r>
      <w:proofErr w:type="spellEnd"/>
      <w:r w:rsidRPr="00C71B20">
        <w:rPr>
          <w:rFonts w:cstheme="minorHAnsi"/>
          <w:color w:val="222222"/>
          <w:sz w:val="24"/>
          <w:szCs w:val="24"/>
        </w:rPr>
        <w:t xml:space="preserve">, nor for hiring or employment at </w:t>
      </w:r>
      <w:proofErr w:type="spellStart"/>
      <w:r w:rsidRPr="00C71B20">
        <w:rPr>
          <w:rFonts w:cstheme="minorHAnsi"/>
          <w:color w:val="222222"/>
          <w:sz w:val="24"/>
          <w:szCs w:val="24"/>
        </w:rPr>
        <w:t>Sewa</w:t>
      </w:r>
      <w:proofErr w:type="spellEnd"/>
      <w:r w:rsidRPr="00C71B20">
        <w:rPr>
          <w:rFonts w:cstheme="minorHAnsi"/>
          <w:color w:val="222222"/>
          <w:sz w:val="24"/>
          <w:szCs w:val="24"/>
        </w:rPr>
        <w:t>.</w:t>
      </w:r>
    </w:p>
    <w:p w:rsidR="00946A03" w:rsidRPr="00C71B20" w:rsidRDefault="00946A03" w:rsidP="00946A03">
      <w:pPr>
        <w:autoSpaceDE w:val="0"/>
        <w:autoSpaceDN w:val="0"/>
        <w:adjustRightInd w:val="0"/>
        <w:spacing w:after="0" w:line="240" w:lineRule="auto"/>
        <w:rPr>
          <w:rFonts w:ascii="TimesNewRomanPSMT" w:hAnsi="TimesNewRomanPSMT" w:cs="TimesNewRomanPSMT"/>
          <w:color w:val="222222"/>
          <w:sz w:val="26"/>
          <w:szCs w:val="24"/>
        </w:rPr>
      </w:pPr>
    </w:p>
    <w:p w:rsidR="00946A03" w:rsidRPr="00C71B20" w:rsidRDefault="00946A03" w:rsidP="00946A03">
      <w:pPr>
        <w:rPr>
          <w:sz w:val="24"/>
        </w:rPr>
      </w:pPr>
    </w:p>
    <w:p w:rsidR="00946A03" w:rsidRDefault="00946A03" w:rsidP="00946A03">
      <w:pPr>
        <w:rPr>
          <w:sz w:val="24"/>
        </w:rPr>
      </w:pPr>
      <w:r>
        <w:rPr>
          <w:noProof/>
          <w:sz w:val="24"/>
        </w:rPr>
        <mc:AlternateContent>
          <mc:Choice Requires="wps">
            <w:drawing>
              <wp:anchor distT="0" distB="0" distL="114300" distR="114300" simplePos="0" relativeHeight="251659264" behindDoc="0" locked="0" layoutInCell="1" allowOverlap="1" wp14:anchorId="23BEFBD3" wp14:editId="70CFA4DE">
                <wp:simplePos x="0" y="0"/>
                <wp:positionH relativeFrom="column">
                  <wp:posOffset>106680</wp:posOffset>
                </wp:positionH>
                <wp:positionV relativeFrom="paragraph">
                  <wp:posOffset>238760</wp:posOffset>
                </wp:positionV>
                <wp:extent cx="739140" cy="4343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739140" cy="434340"/>
                        </a:xfrm>
                        <a:prstGeom prst="rect">
                          <a:avLst/>
                        </a:prstGeom>
                        <a:solidFill>
                          <a:schemeClr val="lt1"/>
                        </a:solidFill>
                        <a:ln w="6350">
                          <a:noFill/>
                        </a:ln>
                      </wps:spPr>
                      <wps:txbx>
                        <w:txbxContent>
                          <w:p w:rsidR="00946A03" w:rsidRDefault="00946A03" w:rsidP="00946A03">
                            <w:pPr>
                              <w:jc w:val="center"/>
                            </w:pPr>
                            <w:r>
                              <w:rPr>
                                <w:noProof/>
                              </w:rPr>
                              <w:drawing>
                                <wp:inline distT="0" distB="0" distL="0" distR="0" wp14:anchorId="10E89AB5" wp14:editId="4683D9D6">
                                  <wp:extent cx="454799" cy="342900"/>
                                  <wp:effectExtent l="0" t="0" r="2540" b="0"/>
                                  <wp:docPr id="24" name="Picture 24" descr="../../../../../../IMAGES/SIG/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SIG/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60" cy="351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8.8pt;width:58.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" fillcolor="white [3201]" stroked="f" strokeweight=".5pt">
                <v:textbox>
                  <w:txbxContent>
                    <w:p w:rsidR="00946A03" w:rsidRDefault="00946A03" w:rsidP="00946A03">
                      <w:pPr>
                        <w:jc w:val="center"/>
                      </w:pPr>
                      <w:r>
                        <w:rPr>
                          <w:noProof/>
                          <w:lang w:val="en-IN" w:eastAsia="en-IN" w:bidi="te-IN"/>
                        </w:rPr>
                        <w:drawing>
                          <wp:inline distT="0" distB="0" distL="0" distR="0" wp14:anchorId="10E89AB5" wp14:editId="4683D9D6">
                            <wp:extent cx="454799" cy="342900"/>
                            <wp:effectExtent l="0" t="0" r="2540" b="0"/>
                            <wp:docPr id="24" name="Picture 24" descr="../../../../../../IMAGES/SIG/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SIG/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60" cy="351767"/>
                                    </a:xfrm>
                                    <a:prstGeom prst="rect">
                                      <a:avLst/>
                                    </a:prstGeom>
                                    <a:noFill/>
                                    <a:ln>
                                      <a:noFill/>
                                    </a:ln>
                                  </pic:spPr>
                                </pic:pic>
                              </a:graphicData>
                            </a:graphic>
                          </wp:inline>
                        </w:drawing>
                      </w:r>
                    </w:p>
                  </w:txbxContent>
                </v:textbox>
              </v:shape>
            </w:pict>
          </mc:Fallback>
        </mc:AlternateContent>
      </w:r>
    </w:p>
    <w:p w:rsidR="00946A03" w:rsidRDefault="00946A03" w:rsidP="00946A03">
      <w:pPr>
        <w:tabs>
          <w:tab w:val="left" w:pos="2556"/>
        </w:tabs>
        <w:rPr>
          <w:sz w:val="24"/>
        </w:rPr>
      </w:pPr>
      <w:r>
        <w:rPr>
          <w:sz w:val="24"/>
        </w:rPr>
        <w:t xml:space="preserve">                              </w:t>
      </w:r>
    </w:p>
    <w:p w:rsidR="00946A03" w:rsidRPr="00E60383" w:rsidRDefault="00946A03" w:rsidP="00946A03">
      <w:pPr>
        <w:autoSpaceDE w:val="0"/>
        <w:autoSpaceDN w:val="0"/>
        <w:adjustRightInd w:val="0"/>
        <w:spacing w:after="0" w:line="240" w:lineRule="auto"/>
        <w:jc w:val="both"/>
        <w:rPr>
          <w:rFonts w:cstheme="minorHAnsi"/>
          <w:color w:val="222222"/>
          <w:sz w:val="24"/>
          <w:szCs w:val="24"/>
        </w:rPr>
      </w:pPr>
      <w:r w:rsidRPr="00E60383">
        <w:rPr>
          <w:rFonts w:cstheme="minorHAnsi"/>
          <w:color w:val="222222"/>
          <w:sz w:val="24"/>
          <w:szCs w:val="24"/>
        </w:rPr>
        <w:t xml:space="preserve">Prof. </w:t>
      </w:r>
      <w:proofErr w:type="spellStart"/>
      <w:r w:rsidRPr="00E60383">
        <w:rPr>
          <w:rFonts w:cstheme="minorHAnsi"/>
          <w:color w:val="222222"/>
          <w:sz w:val="24"/>
          <w:szCs w:val="24"/>
        </w:rPr>
        <w:t>Sree</w:t>
      </w:r>
      <w:proofErr w:type="spellEnd"/>
      <w:r w:rsidRPr="00E60383">
        <w:rPr>
          <w:rFonts w:cstheme="minorHAnsi"/>
          <w:color w:val="222222"/>
          <w:sz w:val="24"/>
          <w:szCs w:val="24"/>
        </w:rPr>
        <w:t xml:space="preserve"> N. </w:t>
      </w:r>
      <w:proofErr w:type="spellStart"/>
      <w:r w:rsidRPr="00E60383">
        <w:rPr>
          <w:rFonts w:cstheme="minorHAnsi"/>
          <w:color w:val="222222"/>
          <w:sz w:val="24"/>
          <w:szCs w:val="24"/>
        </w:rPr>
        <w:t>Sreenath</w:t>
      </w:r>
      <w:proofErr w:type="spellEnd"/>
    </w:p>
    <w:p w:rsidR="00946A03" w:rsidRPr="00E60383" w:rsidRDefault="00946A03" w:rsidP="00946A03">
      <w:pPr>
        <w:autoSpaceDE w:val="0"/>
        <w:autoSpaceDN w:val="0"/>
        <w:adjustRightInd w:val="0"/>
        <w:spacing w:after="0" w:line="240" w:lineRule="auto"/>
        <w:jc w:val="both"/>
        <w:rPr>
          <w:rFonts w:cstheme="minorHAnsi"/>
          <w:color w:val="222222"/>
          <w:sz w:val="24"/>
          <w:szCs w:val="24"/>
        </w:rPr>
      </w:pPr>
      <w:r w:rsidRPr="00E60383">
        <w:rPr>
          <w:rFonts w:cstheme="minorHAnsi"/>
          <w:color w:val="222222"/>
          <w:sz w:val="24"/>
          <w:szCs w:val="24"/>
        </w:rPr>
        <w:t xml:space="preserve">President, </w:t>
      </w:r>
      <w:proofErr w:type="spellStart"/>
      <w:r w:rsidRPr="00E60383">
        <w:rPr>
          <w:rFonts w:cstheme="minorHAnsi"/>
          <w:color w:val="222222"/>
          <w:sz w:val="24"/>
          <w:szCs w:val="24"/>
        </w:rPr>
        <w:t>Sewa</w:t>
      </w:r>
      <w:proofErr w:type="spellEnd"/>
      <w:r w:rsidRPr="00E60383">
        <w:rPr>
          <w:rFonts w:cstheme="minorHAnsi"/>
          <w:color w:val="222222"/>
          <w:sz w:val="24"/>
          <w:szCs w:val="24"/>
        </w:rPr>
        <w:t xml:space="preserve"> International</w:t>
      </w:r>
      <w:r w:rsidR="00537E4D">
        <w:rPr>
          <w:rFonts w:cstheme="minorHAnsi"/>
          <w:color w:val="222222"/>
          <w:sz w:val="24"/>
          <w:szCs w:val="24"/>
        </w:rPr>
        <w:t>, Inc.</w:t>
      </w:r>
    </w:p>
    <w:p w:rsidR="00946A03" w:rsidRPr="00E60383" w:rsidRDefault="00946A03" w:rsidP="00946A03">
      <w:pPr>
        <w:autoSpaceDE w:val="0"/>
        <w:autoSpaceDN w:val="0"/>
        <w:adjustRightInd w:val="0"/>
        <w:spacing w:after="0" w:line="240" w:lineRule="auto"/>
        <w:jc w:val="both"/>
        <w:rPr>
          <w:rFonts w:cstheme="minorHAnsi"/>
          <w:color w:val="222222"/>
          <w:sz w:val="24"/>
          <w:szCs w:val="24"/>
        </w:rPr>
      </w:pPr>
      <w:r w:rsidRPr="00E60383">
        <w:rPr>
          <w:rFonts w:cstheme="minorHAnsi"/>
          <w:color w:val="222222"/>
          <w:sz w:val="24"/>
          <w:szCs w:val="24"/>
        </w:rPr>
        <w:t>May 21, 2019</w:t>
      </w:r>
    </w:p>
    <w:p w:rsidR="00946A03" w:rsidRPr="0055042F" w:rsidRDefault="00946A03" w:rsidP="00946A03">
      <w:pPr>
        <w:rPr>
          <w:b/>
          <w:sz w:val="24"/>
        </w:rPr>
      </w:pPr>
      <w:r>
        <w:rPr>
          <w:sz w:val="24"/>
        </w:rPr>
        <w:t xml:space="preserve">      </w:t>
      </w:r>
    </w:p>
    <w:p w:rsidR="00946A03" w:rsidRPr="00C71B20" w:rsidRDefault="00946A03" w:rsidP="00946A03">
      <w:pPr>
        <w:rPr>
          <w:sz w:val="24"/>
        </w:rPr>
      </w:pPr>
    </w:p>
    <w:p w:rsidR="00946A03" w:rsidRPr="00C71B20" w:rsidRDefault="00946A03" w:rsidP="00946A03">
      <w:pPr>
        <w:rPr>
          <w:sz w:val="24"/>
        </w:rPr>
      </w:pPr>
    </w:p>
    <w:p w:rsidR="002836AB" w:rsidRDefault="002836AB"/>
    <w:sectPr w:rsidR="002836A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3B" w:rsidRDefault="0001503B" w:rsidP="00537E4D">
      <w:pPr>
        <w:spacing w:after="0" w:line="240" w:lineRule="auto"/>
      </w:pPr>
      <w:r>
        <w:separator/>
      </w:r>
    </w:p>
  </w:endnote>
  <w:endnote w:type="continuationSeparator" w:id="0">
    <w:p w:rsidR="0001503B" w:rsidRDefault="0001503B" w:rsidP="0053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7606"/>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637118" w:rsidRPr="00637118" w:rsidRDefault="009B1A1D" w:rsidP="00637118">
            <w:pPr>
              <w:pStyle w:val="Footer"/>
              <w:ind w:left="3240" w:firstLine="4680"/>
              <w:jc w:val="both"/>
              <w:rPr>
                <w:sz w:val="16"/>
                <w:szCs w:val="16"/>
              </w:rPr>
            </w:pPr>
            <w:r>
              <w:t xml:space="preserve">  </w:t>
            </w:r>
            <w:r w:rsidRPr="00637118">
              <w:rPr>
                <w:sz w:val="16"/>
                <w:szCs w:val="16"/>
              </w:rPr>
              <w:t xml:space="preserve">Page </w:t>
            </w:r>
            <w:r w:rsidRPr="00637118">
              <w:rPr>
                <w:b/>
                <w:bCs/>
                <w:sz w:val="16"/>
                <w:szCs w:val="16"/>
              </w:rPr>
              <w:fldChar w:fldCharType="begin"/>
            </w:r>
            <w:r w:rsidRPr="00637118">
              <w:rPr>
                <w:b/>
                <w:bCs/>
                <w:sz w:val="16"/>
                <w:szCs w:val="16"/>
              </w:rPr>
              <w:instrText xml:space="preserve"> PAGE </w:instrText>
            </w:r>
            <w:r w:rsidRPr="00637118">
              <w:rPr>
                <w:b/>
                <w:bCs/>
                <w:sz w:val="16"/>
                <w:szCs w:val="16"/>
              </w:rPr>
              <w:fldChar w:fldCharType="separate"/>
            </w:r>
            <w:r w:rsidR="00D358E5">
              <w:rPr>
                <w:b/>
                <w:bCs/>
                <w:noProof/>
                <w:sz w:val="16"/>
                <w:szCs w:val="16"/>
              </w:rPr>
              <w:t>1</w:t>
            </w:r>
            <w:r w:rsidRPr="00637118">
              <w:rPr>
                <w:b/>
                <w:bCs/>
                <w:sz w:val="16"/>
                <w:szCs w:val="16"/>
              </w:rPr>
              <w:fldChar w:fldCharType="end"/>
            </w:r>
            <w:r w:rsidRPr="00637118">
              <w:rPr>
                <w:sz w:val="16"/>
                <w:szCs w:val="16"/>
              </w:rPr>
              <w:t xml:space="preserve"> of </w:t>
            </w:r>
            <w:r w:rsidRPr="00637118">
              <w:rPr>
                <w:b/>
                <w:bCs/>
                <w:sz w:val="16"/>
                <w:szCs w:val="16"/>
              </w:rPr>
              <w:fldChar w:fldCharType="begin"/>
            </w:r>
            <w:r w:rsidRPr="00637118">
              <w:rPr>
                <w:b/>
                <w:bCs/>
                <w:sz w:val="16"/>
                <w:szCs w:val="16"/>
              </w:rPr>
              <w:instrText xml:space="preserve"> NUMPAGES  </w:instrText>
            </w:r>
            <w:r w:rsidRPr="00637118">
              <w:rPr>
                <w:b/>
                <w:bCs/>
                <w:sz w:val="16"/>
                <w:szCs w:val="16"/>
              </w:rPr>
              <w:fldChar w:fldCharType="separate"/>
            </w:r>
            <w:r w:rsidR="00D358E5">
              <w:rPr>
                <w:b/>
                <w:bCs/>
                <w:noProof/>
                <w:sz w:val="16"/>
                <w:szCs w:val="16"/>
              </w:rPr>
              <w:t>1</w:t>
            </w:r>
            <w:r w:rsidRPr="00637118">
              <w:rPr>
                <w:b/>
                <w:bCs/>
                <w:sz w:val="16"/>
                <w:szCs w:val="16"/>
              </w:rPr>
              <w:fldChar w:fldCharType="end"/>
            </w:r>
          </w:p>
        </w:sdtContent>
      </w:sdt>
    </w:sdtContent>
  </w:sdt>
  <w:p w:rsidR="00F741C1" w:rsidRDefault="00015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3B" w:rsidRDefault="0001503B" w:rsidP="00537E4D">
      <w:pPr>
        <w:spacing w:after="0" w:line="240" w:lineRule="auto"/>
      </w:pPr>
      <w:r>
        <w:separator/>
      </w:r>
    </w:p>
  </w:footnote>
  <w:footnote w:type="continuationSeparator" w:id="0">
    <w:p w:rsidR="0001503B" w:rsidRDefault="0001503B" w:rsidP="0053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C1" w:rsidRDefault="000150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580735" o:spid="_x0000_s2050" type="#_x0000_t75" style="position:absolute;margin-left:0;margin-top:0;width:582.7pt;height:793.45pt;z-index:-251656192;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C1" w:rsidRPr="00637118" w:rsidRDefault="001C18E4">
    <w:pPr>
      <w:pStyle w:val="Header"/>
    </w:pPr>
    <w:r>
      <w:rPr>
        <w:noProof/>
      </w:rPr>
      <w:drawing>
        <wp:anchor distT="0" distB="0" distL="114300" distR="114300" simplePos="0" relativeHeight="251661312" behindDoc="1" locked="0" layoutInCell="1" allowOverlap="1">
          <wp:simplePos x="0" y="0"/>
          <wp:positionH relativeFrom="column">
            <wp:posOffset>-904875</wp:posOffset>
          </wp:positionH>
          <wp:positionV relativeFrom="paragraph">
            <wp:posOffset>-447675</wp:posOffset>
          </wp:positionV>
          <wp:extent cx="7743825" cy="100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a-Letterhe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6646" cy="100276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C1" w:rsidRDefault="000150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580734" o:spid="_x0000_s2049" type="#_x0000_t75" style="position:absolute;margin-left:0;margin-top:0;width:582.7pt;height:793.45pt;z-index:-251657216;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3"/>
    <w:rsid w:val="0001503B"/>
    <w:rsid w:val="001C18E4"/>
    <w:rsid w:val="002836AB"/>
    <w:rsid w:val="004B0181"/>
    <w:rsid w:val="00537E4D"/>
    <w:rsid w:val="00946A03"/>
    <w:rsid w:val="009B1A1D"/>
    <w:rsid w:val="00D358E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03"/>
    <w:rPr>
      <w:lang w:val="en-US"/>
    </w:rPr>
  </w:style>
  <w:style w:type="paragraph" w:styleId="Footer">
    <w:name w:val="footer"/>
    <w:basedOn w:val="Normal"/>
    <w:link w:val="FooterChar"/>
    <w:uiPriority w:val="99"/>
    <w:unhideWhenUsed/>
    <w:rsid w:val="0094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03"/>
    <w:rPr>
      <w:lang w:val="en-US"/>
    </w:rPr>
  </w:style>
  <w:style w:type="paragraph" w:styleId="BalloonText">
    <w:name w:val="Balloon Text"/>
    <w:basedOn w:val="Normal"/>
    <w:link w:val="BalloonTextChar"/>
    <w:uiPriority w:val="99"/>
    <w:semiHidden/>
    <w:unhideWhenUsed/>
    <w:rsid w:val="0094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0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03"/>
    <w:rPr>
      <w:lang w:val="en-US"/>
    </w:rPr>
  </w:style>
  <w:style w:type="paragraph" w:styleId="Footer">
    <w:name w:val="footer"/>
    <w:basedOn w:val="Normal"/>
    <w:link w:val="FooterChar"/>
    <w:uiPriority w:val="99"/>
    <w:unhideWhenUsed/>
    <w:rsid w:val="0094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03"/>
    <w:rPr>
      <w:lang w:val="en-US"/>
    </w:rPr>
  </w:style>
  <w:style w:type="paragraph" w:styleId="BalloonText">
    <w:name w:val="Balloon Text"/>
    <w:basedOn w:val="Normal"/>
    <w:link w:val="BalloonTextChar"/>
    <w:uiPriority w:val="99"/>
    <w:semiHidden/>
    <w:unhideWhenUsed/>
    <w:rsid w:val="0094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0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9F67-D59F-4982-96DF-8CD32918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Windows User</cp:lastModifiedBy>
  <cp:revision>3</cp:revision>
  <dcterms:created xsi:type="dcterms:W3CDTF">2019-05-25T03:54:00Z</dcterms:created>
  <dcterms:modified xsi:type="dcterms:W3CDTF">2019-05-25T06:31:00Z</dcterms:modified>
</cp:coreProperties>
</file>